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098" w:rsidRPr="00A37EAF" w:rsidRDefault="00A37EAF" w:rsidP="00A37EAF">
      <w:pPr>
        <w:pStyle w:val="Default"/>
        <w:jc w:val="center"/>
        <w:rPr>
          <w:rFonts w:ascii="Arial" w:hAnsi="Arial" w:cs="Arial"/>
          <w:b/>
          <w:sz w:val="22"/>
          <w:szCs w:val="22"/>
        </w:rPr>
      </w:pPr>
      <w:r w:rsidRPr="00A37EAF">
        <w:rPr>
          <w:rFonts w:ascii="Arial" w:hAnsi="Arial" w:cs="Arial"/>
          <w:b/>
          <w:sz w:val="22"/>
          <w:szCs w:val="22"/>
        </w:rPr>
        <w:t>SOSYAL POLİTİKA</w:t>
      </w:r>
    </w:p>
    <w:p w:rsidR="00A41098" w:rsidRPr="00D90D53" w:rsidRDefault="00A41098" w:rsidP="008448CD">
      <w:pPr>
        <w:numPr>
          <w:ilvl w:val="0"/>
          <w:numId w:val="13"/>
        </w:numPr>
        <w:autoSpaceDE w:val="0"/>
        <w:autoSpaceDN w:val="0"/>
        <w:adjustRightInd w:val="0"/>
        <w:rPr>
          <w:rFonts w:ascii="Arial" w:hAnsi="Arial" w:cs="Arial"/>
          <w:sz w:val="18"/>
          <w:szCs w:val="18"/>
        </w:rPr>
      </w:pPr>
      <w:r w:rsidRPr="00D90D53">
        <w:rPr>
          <w:rFonts w:ascii="Arial" w:hAnsi="Arial" w:cs="Arial"/>
          <w:sz w:val="18"/>
          <w:szCs w:val="18"/>
        </w:rPr>
        <w:t>Zor kullanılamaz, angarya veya mecburi çalışma yoktur.</w:t>
      </w:r>
    </w:p>
    <w:p w:rsidR="00A41098" w:rsidRPr="00D90D53" w:rsidRDefault="00A41098" w:rsidP="008448CD">
      <w:pPr>
        <w:numPr>
          <w:ilvl w:val="0"/>
          <w:numId w:val="13"/>
        </w:numPr>
        <w:autoSpaceDE w:val="0"/>
        <w:autoSpaceDN w:val="0"/>
        <w:adjustRightInd w:val="0"/>
        <w:rPr>
          <w:rFonts w:ascii="Arial" w:hAnsi="Arial" w:cs="Arial"/>
          <w:sz w:val="18"/>
          <w:szCs w:val="18"/>
        </w:rPr>
      </w:pPr>
      <w:r w:rsidRPr="00D90D53">
        <w:rPr>
          <w:rFonts w:ascii="Arial" w:hAnsi="Arial" w:cs="Arial"/>
          <w:sz w:val="18"/>
          <w:szCs w:val="18"/>
        </w:rPr>
        <w:t xml:space="preserve">Çalışanlardan işverenlerine “teminat” vermeleri veya kimlik belgelerini işverenlerine teslim etmeleri beklenemez ve çalışanlar, </w:t>
      </w:r>
      <w:r w:rsidR="003828FA">
        <w:rPr>
          <w:rFonts w:ascii="Arial" w:hAnsi="Arial" w:cs="Arial"/>
          <w:sz w:val="18"/>
          <w:szCs w:val="18"/>
        </w:rPr>
        <w:t>ihbar önel sürelerine uygun olarak</w:t>
      </w:r>
      <w:r w:rsidRPr="00D90D53">
        <w:rPr>
          <w:rFonts w:ascii="Arial" w:hAnsi="Arial" w:cs="Arial"/>
          <w:sz w:val="18"/>
          <w:szCs w:val="18"/>
        </w:rPr>
        <w:t xml:space="preserve"> isi bırakma hakkına sahiptirler.</w:t>
      </w:r>
    </w:p>
    <w:p w:rsidR="00A41098" w:rsidRPr="00D90D53" w:rsidRDefault="00A41098" w:rsidP="008448CD">
      <w:pPr>
        <w:numPr>
          <w:ilvl w:val="0"/>
          <w:numId w:val="13"/>
        </w:numPr>
        <w:autoSpaceDE w:val="0"/>
        <w:autoSpaceDN w:val="0"/>
        <w:adjustRightInd w:val="0"/>
        <w:rPr>
          <w:rFonts w:ascii="Arial" w:hAnsi="Arial" w:cs="Arial"/>
          <w:sz w:val="18"/>
          <w:szCs w:val="18"/>
        </w:rPr>
      </w:pPr>
      <w:r w:rsidRPr="00D90D53">
        <w:rPr>
          <w:rFonts w:ascii="Arial" w:hAnsi="Arial" w:cs="Arial"/>
          <w:sz w:val="18"/>
          <w:szCs w:val="18"/>
        </w:rPr>
        <w:t>Çalışanların temsilcileri ayrımcılığa maruz bırakılamaz ve işyerinde temsilcilik işlevlerini serbestçe yerine getirirler.</w:t>
      </w:r>
    </w:p>
    <w:p w:rsidR="00A41098" w:rsidRPr="00D90D53" w:rsidRDefault="00A41098" w:rsidP="008448CD">
      <w:pPr>
        <w:numPr>
          <w:ilvl w:val="0"/>
          <w:numId w:val="13"/>
        </w:numPr>
        <w:autoSpaceDE w:val="0"/>
        <w:autoSpaceDN w:val="0"/>
        <w:adjustRightInd w:val="0"/>
        <w:rPr>
          <w:rFonts w:ascii="Arial" w:hAnsi="Arial" w:cs="Arial"/>
          <w:sz w:val="18"/>
          <w:szCs w:val="18"/>
        </w:rPr>
      </w:pPr>
      <w:r w:rsidRPr="00D90D53">
        <w:rPr>
          <w:rFonts w:ascii="Arial" w:hAnsi="Arial" w:cs="Arial"/>
          <w:sz w:val="18"/>
          <w:szCs w:val="18"/>
        </w:rPr>
        <w:t>Toplantı özgürlüğü ve toplu sözleşme hakkının yasalarla sınırlandırıldığı dur</w:t>
      </w:r>
      <w:r w:rsidR="00A37EAF">
        <w:rPr>
          <w:rFonts w:ascii="Arial" w:hAnsi="Arial" w:cs="Arial"/>
          <w:sz w:val="18"/>
          <w:szCs w:val="18"/>
        </w:rPr>
        <w:t>umlarda, İşveren, bağımsız ve hü</w:t>
      </w:r>
      <w:r w:rsidRPr="00D90D53">
        <w:rPr>
          <w:rFonts w:ascii="Arial" w:hAnsi="Arial" w:cs="Arial"/>
          <w:sz w:val="18"/>
          <w:szCs w:val="18"/>
        </w:rPr>
        <w:t>r gruplar oluşturma ve sözleşme yapma konusunda paralel Ortamların gelişimini kolaylaştırır, bunları engellemez.</w:t>
      </w:r>
    </w:p>
    <w:p w:rsidR="00A41098" w:rsidRPr="00D90D53" w:rsidRDefault="00A41098" w:rsidP="008448CD">
      <w:pPr>
        <w:numPr>
          <w:ilvl w:val="0"/>
          <w:numId w:val="13"/>
        </w:numPr>
        <w:autoSpaceDE w:val="0"/>
        <w:autoSpaceDN w:val="0"/>
        <w:adjustRightInd w:val="0"/>
        <w:rPr>
          <w:rFonts w:ascii="Arial" w:hAnsi="Arial" w:cs="Arial"/>
          <w:sz w:val="18"/>
          <w:szCs w:val="18"/>
        </w:rPr>
      </w:pPr>
      <w:r w:rsidRPr="00D90D53">
        <w:rPr>
          <w:rFonts w:ascii="Arial" w:hAnsi="Arial" w:cs="Arial"/>
          <w:sz w:val="18"/>
          <w:szCs w:val="18"/>
        </w:rPr>
        <w:t>Sektör ve ilişkili tehlikeleri konusunda mevcut</w:t>
      </w:r>
      <w:r w:rsidR="003828FA">
        <w:rPr>
          <w:rFonts w:ascii="Arial" w:hAnsi="Arial" w:cs="Arial"/>
          <w:sz w:val="18"/>
          <w:szCs w:val="18"/>
        </w:rPr>
        <w:t xml:space="preserve"> yasalar </w:t>
      </w:r>
      <w:r w:rsidR="00A37EAF" w:rsidRPr="00D90D53">
        <w:rPr>
          <w:rFonts w:ascii="Arial" w:hAnsi="Arial" w:cs="Arial"/>
          <w:sz w:val="18"/>
          <w:szCs w:val="18"/>
        </w:rPr>
        <w:t>göz önüne</w:t>
      </w:r>
      <w:r w:rsidRPr="00D90D53">
        <w:rPr>
          <w:rFonts w:ascii="Arial" w:hAnsi="Arial" w:cs="Arial"/>
          <w:sz w:val="18"/>
          <w:szCs w:val="18"/>
        </w:rPr>
        <w:t xml:space="preserve"> alınarak güvenli ve sağlığa uygun bir çalışma ortamı sağlanır. Çalışma alanında olası tehlike oluşumlarını mümkün olduğu ölçüde en aza indirmek suretiyle, çalışmalardan kaynaklanan, bağlantılı veya çalışmalar sırasında meydana gelebilecek her turlu kaza ve yaralanmaların engellenmesi için uygun önlemler alınır.</w:t>
      </w:r>
    </w:p>
    <w:p w:rsidR="00A41098" w:rsidRPr="00D90D53" w:rsidRDefault="00A41098" w:rsidP="008448CD">
      <w:pPr>
        <w:numPr>
          <w:ilvl w:val="0"/>
          <w:numId w:val="13"/>
        </w:numPr>
        <w:autoSpaceDE w:val="0"/>
        <w:autoSpaceDN w:val="0"/>
        <w:adjustRightInd w:val="0"/>
        <w:rPr>
          <w:rFonts w:ascii="Arial" w:hAnsi="Arial" w:cs="Arial"/>
          <w:sz w:val="18"/>
          <w:szCs w:val="18"/>
        </w:rPr>
      </w:pPr>
      <w:r w:rsidRPr="00D90D53">
        <w:rPr>
          <w:rFonts w:ascii="Arial" w:hAnsi="Arial" w:cs="Arial"/>
          <w:sz w:val="18"/>
          <w:szCs w:val="18"/>
        </w:rPr>
        <w:t>Çalışanlar, düzenli olarak ve kayda geçirilmesi şartıyla sağlık ve güvenlik konularında eğitime tabi tutulurlar.</w:t>
      </w:r>
    </w:p>
    <w:p w:rsidR="00A41098" w:rsidRPr="00D90D53" w:rsidRDefault="00A41098" w:rsidP="008448CD">
      <w:pPr>
        <w:numPr>
          <w:ilvl w:val="0"/>
          <w:numId w:val="13"/>
        </w:numPr>
        <w:autoSpaceDE w:val="0"/>
        <w:autoSpaceDN w:val="0"/>
        <w:adjustRightInd w:val="0"/>
        <w:rPr>
          <w:rFonts w:ascii="Arial" w:hAnsi="Arial" w:cs="Arial"/>
          <w:sz w:val="18"/>
          <w:szCs w:val="18"/>
        </w:rPr>
      </w:pPr>
      <w:r w:rsidRPr="00D90D53">
        <w:rPr>
          <w:rFonts w:ascii="Arial" w:hAnsi="Arial" w:cs="Arial"/>
          <w:sz w:val="18"/>
          <w:szCs w:val="18"/>
        </w:rPr>
        <w:t>Temiz tuvalet ve sağlıklı içme suyu uygun olarak sağlanır.</w:t>
      </w:r>
    </w:p>
    <w:p w:rsidR="00A41098" w:rsidRPr="00D90D53" w:rsidRDefault="00A41098" w:rsidP="008448CD">
      <w:pPr>
        <w:numPr>
          <w:ilvl w:val="0"/>
          <w:numId w:val="13"/>
        </w:numPr>
        <w:autoSpaceDE w:val="0"/>
        <w:autoSpaceDN w:val="0"/>
        <w:adjustRightInd w:val="0"/>
        <w:rPr>
          <w:rFonts w:ascii="Arial" w:hAnsi="Arial" w:cs="Arial"/>
          <w:sz w:val="18"/>
          <w:szCs w:val="18"/>
        </w:rPr>
      </w:pPr>
      <w:r w:rsidRPr="00D90D53">
        <w:rPr>
          <w:rFonts w:ascii="Arial" w:hAnsi="Arial" w:cs="Arial"/>
          <w:sz w:val="18"/>
          <w:szCs w:val="18"/>
        </w:rPr>
        <w:t>Yasaya uygun davranan şirket, sağlık ve güvenlik konularının sorumluluğunu üst yönetimden bir temsilciye vermekle yükümlüdür.</w:t>
      </w:r>
    </w:p>
    <w:p w:rsidR="00A41098" w:rsidRPr="00D90D53" w:rsidRDefault="00A37EAF" w:rsidP="008448CD">
      <w:pPr>
        <w:numPr>
          <w:ilvl w:val="0"/>
          <w:numId w:val="13"/>
        </w:numPr>
        <w:autoSpaceDE w:val="0"/>
        <w:autoSpaceDN w:val="0"/>
        <w:adjustRightInd w:val="0"/>
        <w:rPr>
          <w:rFonts w:ascii="Arial" w:hAnsi="Arial" w:cs="Arial"/>
          <w:sz w:val="18"/>
          <w:szCs w:val="18"/>
        </w:rPr>
      </w:pPr>
      <w:r>
        <w:rPr>
          <w:rFonts w:ascii="Arial" w:hAnsi="Arial" w:cs="Arial"/>
          <w:sz w:val="18"/>
          <w:szCs w:val="18"/>
        </w:rPr>
        <w:t>18 yaş altı işçi</w:t>
      </w:r>
      <w:bookmarkStart w:id="0" w:name="_GoBack"/>
      <w:bookmarkEnd w:id="0"/>
      <w:r w:rsidR="00A41098" w:rsidRPr="00D90D53">
        <w:rPr>
          <w:rFonts w:ascii="Arial" w:hAnsi="Arial" w:cs="Arial"/>
          <w:sz w:val="18"/>
          <w:szCs w:val="18"/>
        </w:rPr>
        <w:t xml:space="preserve"> </w:t>
      </w:r>
      <w:r w:rsidR="003828FA">
        <w:rPr>
          <w:rFonts w:ascii="Arial" w:hAnsi="Arial" w:cs="Arial"/>
          <w:sz w:val="18"/>
          <w:szCs w:val="18"/>
        </w:rPr>
        <w:t>çalıştırılmaz</w:t>
      </w:r>
      <w:r w:rsidR="00A41098" w:rsidRPr="00D90D53">
        <w:rPr>
          <w:rFonts w:ascii="Arial" w:hAnsi="Arial" w:cs="Arial"/>
          <w:sz w:val="18"/>
          <w:szCs w:val="18"/>
        </w:rPr>
        <w:t>.</w:t>
      </w:r>
    </w:p>
    <w:p w:rsidR="00A41098" w:rsidRPr="003828FA" w:rsidRDefault="00A41098" w:rsidP="008448CD">
      <w:pPr>
        <w:numPr>
          <w:ilvl w:val="0"/>
          <w:numId w:val="13"/>
        </w:numPr>
        <w:autoSpaceDE w:val="0"/>
        <w:autoSpaceDN w:val="0"/>
        <w:adjustRightInd w:val="0"/>
        <w:rPr>
          <w:rFonts w:ascii="Arial" w:hAnsi="Arial" w:cs="Arial"/>
          <w:sz w:val="18"/>
          <w:szCs w:val="18"/>
        </w:rPr>
      </w:pPr>
      <w:r w:rsidRPr="00D90D53">
        <w:rPr>
          <w:rFonts w:ascii="Arial" w:hAnsi="Arial" w:cs="Arial"/>
          <w:sz w:val="18"/>
          <w:szCs w:val="18"/>
        </w:rPr>
        <w:t xml:space="preserve">Şirketler, istihdam edildiği tespit edilen çocuk isçilerin, </w:t>
      </w:r>
      <w:r w:rsidRPr="00D90D53">
        <w:rPr>
          <w:rFonts w:ascii="Arial" w:hAnsi="Arial" w:cs="Arial"/>
          <w:i/>
          <w:iCs/>
          <w:sz w:val="18"/>
          <w:szCs w:val="18"/>
        </w:rPr>
        <w:t xml:space="preserve">Uygulama Prensipleri </w:t>
      </w:r>
      <w:r w:rsidRPr="00D90D53">
        <w:rPr>
          <w:rFonts w:ascii="Arial" w:hAnsi="Arial" w:cs="Arial"/>
          <w:sz w:val="18"/>
          <w:szCs w:val="18"/>
        </w:rPr>
        <w:t>içinde</w:t>
      </w:r>
      <w:r w:rsidR="003828FA">
        <w:rPr>
          <w:rFonts w:ascii="Arial" w:hAnsi="Arial" w:cs="Arial"/>
          <w:sz w:val="18"/>
          <w:szCs w:val="18"/>
        </w:rPr>
        <w:t xml:space="preserve"> t</w:t>
      </w:r>
      <w:r w:rsidRPr="003828FA">
        <w:rPr>
          <w:rFonts w:ascii="Arial" w:hAnsi="Arial" w:cs="Arial"/>
          <w:sz w:val="18"/>
          <w:szCs w:val="18"/>
        </w:rPr>
        <w:t xml:space="preserve">anımlanan, "çocuk" ve "çocuk isçilerin çalıştırılması" tanımı </w:t>
      </w:r>
      <w:proofErr w:type="gramStart"/>
      <w:r w:rsidRPr="003828FA">
        <w:rPr>
          <w:rFonts w:ascii="Arial" w:hAnsi="Arial" w:cs="Arial"/>
          <w:sz w:val="18"/>
          <w:szCs w:val="18"/>
        </w:rPr>
        <w:t>dahilinde</w:t>
      </w:r>
      <w:proofErr w:type="gramEnd"/>
      <w:r w:rsidRPr="003828FA">
        <w:rPr>
          <w:rFonts w:ascii="Arial" w:hAnsi="Arial" w:cs="Arial"/>
          <w:sz w:val="18"/>
          <w:szCs w:val="18"/>
        </w:rPr>
        <w:t xml:space="preserve"> çocukluk yasları</w:t>
      </w:r>
      <w:r w:rsidR="003828FA">
        <w:rPr>
          <w:rFonts w:ascii="Arial" w:hAnsi="Arial" w:cs="Arial"/>
          <w:sz w:val="18"/>
          <w:szCs w:val="18"/>
        </w:rPr>
        <w:t xml:space="preserve"> </w:t>
      </w:r>
      <w:r w:rsidRPr="003828FA">
        <w:rPr>
          <w:rFonts w:ascii="Arial" w:hAnsi="Arial" w:cs="Arial"/>
          <w:sz w:val="18"/>
          <w:szCs w:val="18"/>
        </w:rPr>
        <w:t>geçinceye kadar kaliteli eğitim almaları ve almaya devam etmelerine geçişi sağlayacak</w:t>
      </w:r>
      <w:r w:rsidR="003828FA">
        <w:rPr>
          <w:rFonts w:ascii="Arial" w:hAnsi="Arial" w:cs="Arial"/>
          <w:sz w:val="18"/>
          <w:szCs w:val="18"/>
        </w:rPr>
        <w:t xml:space="preserve"> </w:t>
      </w:r>
      <w:r w:rsidRPr="003828FA">
        <w:rPr>
          <w:rFonts w:ascii="Arial" w:hAnsi="Arial" w:cs="Arial"/>
          <w:sz w:val="18"/>
          <w:szCs w:val="18"/>
        </w:rPr>
        <w:t>politika ve programları geliştirecek veya bunlara iştirak edecek ve katkıda bulunacaktır.</w:t>
      </w:r>
    </w:p>
    <w:p w:rsidR="00A41098" w:rsidRPr="00D90D53" w:rsidRDefault="00A41098" w:rsidP="008448CD">
      <w:pPr>
        <w:numPr>
          <w:ilvl w:val="0"/>
          <w:numId w:val="13"/>
        </w:numPr>
        <w:autoSpaceDE w:val="0"/>
        <w:autoSpaceDN w:val="0"/>
        <w:adjustRightInd w:val="0"/>
        <w:rPr>
          <w:rFonts w:ascii="Arial" w:hAnsi="Arial" w:cs="Arial"/>
          <w:sz w:val="18"/>
          <w:szCs w:val="18"/>
        </w:rPr>
      </w:pPr>
      <w:r w:rsidRPr="00D90D53">
        <w:rPr>
          <w:rFonts w:ascii="Arial" w:hAnsi="Arial" w:cs="Arial"/>
          <w:sz w:val="18"/>
          <w:szCs w:val="18"/>
        </w:rPr>
        <w:t>Standart bir çalışma haftasının karşılığında ödenen ücret ve sosyal yardımlar yasalarla belirlenen ulusal standartlara göre ödenir.</w:t>
      </w:r>
    </w:p>
    <w:p w:rsidR="00A41098" w:rsidRPr="00D90D53" w:rsidRDefault="00A41098" w:rsidP="008448CD">
      <w:pPr>
        <w:numPr>
          <w:ilvl w:val="0"/>
          <w:numId w:val="13"/>
        </w:numPr>
        <w:autoSpaceDE w:val="0"/>
        <w:autoSpaceDN w:val="0"/>
        <w:adjustRightInd w:val="0"/>
        <w:rPr>
          <w:rFonts w:ascii="Arial" w:hAnsi="Arial" w:cs="Arial"/>
          <w:sz w:val="18"/>
          <w:szCs w:val="18"/>
        </w:rPr>
      </w:pPr>
      <w:r w:rsidRPr="00D90D53">
        <w:rPr>
          <w:rFonts w:ascii="Arial" w:hAnsi="Arial" w:cs="Arial"/>
          <w:sz w:val="18"/>
          <w:szCs w:val="18"/>
        </w:rPr>
        <w:t>İse girmeden önce, ücretleri ve istihdam koşulları hakkında ve ödeme aldıkları her d</w:t>
      </w:r>
      <w:r w:rsidR="003828FA">
        <w:rPr>
          <w:rFonts w:ascii="Arial" w:hAnsi="Arial" w:cs="Arial"/>
          <w:sz w:val="18"/>
          <w:szCs w:val="18"/>
        </w:rPr>
        <w:t>ö</w:t>
      </w:r>
      <w:r w:rsidRPr="00D90D53">
        <w:rPr>
          <w:rFonts w:ascii="Arial" w:hAnsi="Arial" w:cs="Arial"/>
          <w:sz w:val="18"/>
          <w:szCs w:val="18"/>
        </w:rPr>
        <w:t>nemde ise, aldıkları ücretin ayrıntıları yazılı ve kolayca anlaşılabilir bir şekilde bütün çalışanlara verilir.</w:t>
      </w:r>
    </w:p>
    <w:p w:rsidR="00A41098" w:rsidRPr="003828FA" w:rsidRDefault="00A41098" w:rsidP="008448CD">
      <w:pPr>
        <w:numPr>
          <w:ilvl w:val="0"/>
          <w:numId w:val="13"/>
        </w:numPr>
        <w:autoSpaceDE w:val="0"/>
        <w:autoSpaceDN w:val="0"/>
        <w:adjustRightInd w:val="0"/>
        <w:rPr>
          <w:rFonts w:ascii="Arial" w:hAnsi="Arial" w:cs="Arial"/>
          <w:sz w:val="18"/>
          <w:szCs w:val="18"/>
        </w:rPr>
      </w:pPr>
      <w:r w:rsidRPr="00D90D53">
        <w:rPr>
          <w:rFonts w:ascii="Arial" w:hAnsi="Arial" w:cs="Arial"/>
          <w:sz w:val="18"/>
          <w:szCs w:val="18"/>
        </w:rPr>
        <w:t>Bir disiplin yöntemi olarak veya ilgili çalışanın acık onayı alınmadan ulusal yasalarca</w:t>
      </w:r>
      <w:r w:rsidR="003828FA">
        <w:rPr>
          <w:rFonts w:ascii="Arial" w:hAnsi="Arial" w:cs="Arial"/>
          <w:sz w:val="18"/>
          <w:szCs w:val="18"/>
        </w:rPr>
        <w:t xml:space="preserve"> ö</w:t>
      </w:r>
      <w:r w:rsidR="003828FA" w:rsidRPr="003828FA">
        <w:rPr>
          <w:rFonts w:ascii="Arial" w:hAnsi="Arial" w:cs="Arial"/>
          <w:sz w:val="18"/>
          <w:szCs w:val="18"/>
        </w:rPr>
        <w:t>ngörülenlerin</w:t>
      </w:r>
      <w:r w:rsidRPr="003828FA">
        <w:rPr>
          <w:rFonts w:ascii="Arial" w:hAnsi="Arial" w:cs="Arial"/>
          <w:sz w:val="18"/>
          <w:szCs w:val="18"/>
        </w:rPr>
        <w:t xml:space="preserve"> dışında ücretlerden kesinti yapılamaz</w:t>
      </w:r>
      <w:r w:rsidR="003828FA">
        <w:rPr>
          <w:rFonts w:ascii="Arial" w:hAnsi="Arial" w:cs="Arial"/>
          <w:sz w:val="18"/>
          <w:szCs w:val="18"/>
        </w:rPr>
        <w:t>. Bütün disiplin uygulamaları k</w:t>
      </w:r>
      <w:r w:rsidRPr="003828FA">
        <w:rPr>
          <w:rFonts w:ascii="Arial" w:hAnsi="Arial" w:cs="Arial"/>
          <w:sz w:val="18"/>
          <w:szCs w:val="18"/>
        </w:rPr>
        <w:t>ayıt altına alınır.</w:t>
      </w:r>
    </w:p>
    <w:p w:rsidR="00A41098" w:rsidRPr="00D90D53" w:rsidRDefault="00A41098" w:rsidP="008448CD">
      <w:pPr>
        <w:numPr>
          <w:ilvl w:val="0"/>
          <w:numId w:val="13"/>
        </w:numPr>
        <w:autoSpaceDE w:val="0"/>
        <w:autoSpaceDN w:val="0"/>
        <w:adjustRightInd w:val="0"/>
        <w:rPr>
          <w:rFonts w:ascii="Arial" w:hAnsi="Arial" w:cs="Arial"/>
          <w:sz w:val="18"/>
          <w:szCs w:val="18"/>
        </w:rPr>
      </w:pPr>
      <w:r w:rsidRPr="00D90D53">
        <w:rPr>
          <w:rFonts w:ascii="Arial" w:hAnsi="Arial" w:cs="Arial"/>
          <w:sz w:val="18"/>
          <w:szCs w:val="18"/>
        </w:rPr>
        <w:t>Çalışma saatleri yasalarda belirtilen şartlara uygun olmalıdır.</w:t>
      </w:r>
    </w:p>
    <w:p w:rsidR="00A41098" w:rsidRPr="00D90D53" w:rsidRDefault="00A41098" w:rsidP="008448CD">
      <w:pPr>
        <w:numPr>
          <w:ilvl w:val="0"/>
          <w:numId w:val="13"/>
        </w:numPr>
        <w:autoSpaceDE w:val="0"/>
        <w:autoSpaceDN w:val="0"/>
        <w:adjustRightInd w:val="0"/>
        <w:rPr>
          <w:rFonts w:ascii="Arial" w:hAnsi="Arial" w:cs="Arial"/>
          <w:sz w:val="18"/>
          <w:szCs w:val="18"/>
        </w:rPr>
      </w:pPr>
      <w:r w:rsidRPr="00D90D53">
        <w:rPr>
          <w:rFonts w:ascii="Arial" w:hAnsi="Arial" w:cs="Arial"/>
          <w:sz w:val="18"/>
          <w:szCs w:val="18"/>
        </w:rPr>
        <w:t>Her durumda, çalışanlardan sürekli olarak haftada</w:t>
      </w:r>
      <w:r w:rsidR="003828FA">
        <w:rPr>
          <w:rFonts w:ascii="Arial" w:hAnsi="Arial" w:cs="Arial"/>
          <w:sz w:val="18"/>
          <w:szCs w:val="18"/>
        </w:rPr>
        <w:t xml:space="preserve"> 45</w:t>
      </w:r>
      <w:r w:rsidRPr="00D90D53">
        <w:rPr>
          <w:rFonts w:ascii="Arial" w:hAnsi="Arial" w:cs="Arial"/>
          <w:sz w:val="18"/>
          <w:szCs w:val="18"/>
        </w:rPr>
        <w:t xml:space="preserve"> saatten fazla çalışmaları istenemez ve ortalama olarak her 7 günde bir gün tatil olarak verilir. Fazla mesai isteğe bağlı olarak, yılda en fazla 270 saati aşmayacak, sürekli olarak talep edilmeyecek şekilde düzenlenir ve karşılığı her zaman en yüksek tarife üzerinden ödenir.</w:t>
      </w:r>
    </w:p>
    <w:p w:rsidR="00A41098" w:rsidRPr="00D90D53" w:rsidRDefault="00A41098" w:rsidP="008448CD">
      <w:pPr>
        <w:numPr>
          <w:ilvl w:val="0"/>
          <w:numId w:val="13"/>
        </w:numPr>
        <w:autoSpaceDE w:val="0"/>
        <w:autoSpaceDN w:val="0"/>
        <w:adjustRightInd w:val="0"/>
        <w:rPr>
          <w:rFonts w:ascii="Arial" w:hAnsi="Arial" w:cs="Arial"/>
          <w:sz w:val="18"/>
          <w:szCs w:val="18"/>
        </w:rPr>
      </w:pPr>
      <w:r w:rsidRPr="00D90D53">
        <w:rPr>
          <w:rFonts w:ascii="Arial" w:hAnsi="Arial" w:cs="Arial"/>
          <w:sz w:val="18"/>
          <w:szCs w:val="18"/>
        </w:rPr>
        <w:t>İse alma, ücretlendirme, eğitim olanakları, terfi konularında ayrımcılık veya ırk, toplumsal sınıf, ulusal köken, din, yas, maluliyet, cinsiye</w:t>
      </w:r>
      <w:r w:rsidR="00A37EAF">
        <w:rPr>
          <w:rFonts w:ascii="Arial" w:hAnsi="Arial" w:cs="Arial"/>
          <w:sz w:val="18"/>
          <w:szCs w:val="18"/>
        </w:rPr>
        <w:t xml:space="preserve">t, medeni durum, cinsel tercihleri sebebi ile </w:t>
      </w:r>
      <w:r w:rsidRPr="00D90D53">
        <w:rPr>
          <w:rFonts w:ascii="Arial" w:hAnsi="Arial" w:cs="Arial"/>
          <w:sz w:val="18"/>
          <w:szCs w:val="18"/>
        </w:rPr>
        <w:t xml:space="preserve">isten çıkarma veya emekliye ayırma söz konusu olamaz. </w:t>
      </w:r>
    </w:p>
    <w:p w:rsidR="00A41098" w:rsidRPr="00D90D53" w:rsidRDefault="00A41098" w:rsidP="008448CD">
      <w:pPr>
        <w:numPr>
          <w:ilvl w:val="0"/>
          <w:numId w:val="13"/>
        </w:numPr>
        <w:autoSpaceDE w:val="0"/>
        <w:autoSpaceDN w:val="0"/>
        <w:adjustRightInd w:val="0"/>
        <w:rPr>
          <w:rFonts w:ascii="Arial" w:hAnsi="Arial" w:cs="Arial"/>
          <w:sz w:val="18"/>
          <w:szCs w:val="18"/>
        </w:rPr>
      </w:pPr>
      <w:r w:rsidRPr="00D90D53">
        <w:rPr>
          <w:rFonts w:ascii="Arial" w:hAnsi="Arial" w:cs="Arial"/>
          <w:sz w:val="18"/>
          <w:szCs w:val="18"/>
        </w:rPr>
        <w:t xml:space="preserve">Mümkün olan her durumda, yapılan is, ulusal yasalar ve uygulamalar ile belirlenmiş bir istihdam ilişkisi temelinde yürütülür. </w:t>
      </w:r>
    </w:p>
    <w:p w:rsidR="00A41098" w:rsidRPr="003828FA" w:rsidRDefault="003828FA" w:rsidP="008448CD">
      <w:pPr>
        <w:numPr>
          <w:ilvl w:val="0"/>
          <w:numId w:val="13"/>
        </w:numPr>
        <w:autoSpaceDE w:val="0"/>
        <w:autoSpaceDN w:val="0"/>
        <w:adjustRightInd w:val="0"/>
        <w:rPr>
          <w:rFonts w:ascii="Arial" w:hAnsi="Arial" w:cs="Arial"/>
          <w:sz w:val="18"/>
          <w:szCs w:val="18"/>
        </w:rPr>
      </w:pPr>
      <w:r>
        <w:rPr>
          <w:rFonts w:ascii="Arial" w:hAnsi="Arial" w:cs="Arial"/>
          <w:sz w:val="18"/>
          <w:szCs w:val="18"/>
        </w:rPr>
        <w:t>Ç</w:t>
      </w:r>
      <w:r w:rsidRPr="00D90D53">
        <w:rPr>
          <w:rFonts w:ascii="Arial" w:hAnsi="Arial" w:cs="Arial"/>
          <w:sz w:val="18"/>
          <w:szCs w:val="18"/>
        </w:rPr>
        <w:t>alışma</w:t>
      </w:r>
      <w:r w:rsidR="00A41098" w:rsidRPr="00D90D53">
        <w:rPr>
          <w:rFonts w:ascii="Arial" w:hAnsi="Arial" w:cs="Arial"/>
          <w:sz w:val="18"/>
          <w:szCs w:val="18"/>
        </w:rPr>
        <w:t xml:space="preserve"> yasası veya sosyal güvenlik yasaları ve düzenli is ilişkisinden kaynaklanan</w:t>
      </w:r>
      <w:r>
        <w:rPr>
          <w:rFonts w:ascii="Arial" w:hAnsi="Arial" w:cs="Arial"/>
          <w:sz w:val="18"/>
          <w:szCs w:val="18"/>
        </w:rPr>
        <w:t xml:space="preserve"> </w:t>
      </w:r>
      <w:r w:rsidR="00A41098" w:rsidRPr="003828FA">
        <w:rPr>
          <w:rFonts w:ascii="Arial" w:hAnsi="Arial" w:cs="Arial"/>
          <w:sz w:val="18"/>
          <w:szCs w:val="18"/>
        </w:rPr>
        <w:t>düzenlemelere tabi olan isçilere karsı yükümlülüklerden, geçici sureli sözleşmeler,</w:t>
      </w:r>
      <w:r w:rsidR="00A37EAF">
        <w:rPr>
          <w:rFonts w:ascii="Arial" w:hAnsi="Arial" w:cs="Arial"/>
          <w:sz w:val="18"/>
          <w:szCs w:val="18"/>
        </w:rPr>
        <w:t xml:space="preserve"> </w:t>
      </w:r>
      <w:r w:rsidR="00A41098" w:rsidRPr="003828FA">
        <w:rPr>
          <w:rFonts w:ascii="Arial" w:hAnsi="Arial" w:cs="Arial"/>
          <w:sz w:val="18"/>
          <w:szCs w:val="18"/>
        </w:rPr>
        <w:t>evden çalışma programları ya da gerçekte beceri kazandırma veya düzenli is sağlama amacı gütmeyen çıraklık programları ve de belli sureli is sözleşmelerinin aşırı kullanımı ile kaçınılamaz.</w:t>
      </w:r>
    </w:p>
    <w:p w:rsidR="00A41098" w:rsidRPr="00D90D53" w:rsidRDefault="00A41098" w:rsidP="008448CD">
      <w:pPr>
        <w:numPr>
          <w:ilvl w:val="0"/>
          <w:numId w:val="13"/>
        </w:numPr>
        <w:autoSpaceDE w:val="0"/>
        <w:autoSpaceDN w:val="0"/>
        <w:adjustRightInd w:val="0"/>
        <w:rPr>
          <w:rFonts w:ascii="Arial" w:hAnsi="Arial" w:cs="Arial"/>
          <w:sz w:val="18"/>
          <w:szCs w:val="18"/>
        </w:rPr>
      </w:pPr>
      <w:r w:rsidRPr="00D90D53">
        <w:rPr>
          <w:rFonts w:ascii="Arial" w:hAnsi="Arial" w:cs="Arial"/>
          <w:sz w:val="18"/>
          <w:szCs w:val="18"/>
        </w:rPr>
        <w:t>Fiziksel istismar veya disiplin uygulaması, fiziksel istismar tehdidi, cinsel veya başka türlü taciz ve sözlü istismar ya da öteki yıldırma şekilleri yasaktır.</w:t>
      </w:r>
    </w:p>
    <w:p w:rsidR="007C6382" w:rsidRPr="003828FA" w:rsidRDefault="007C6382" w:rsidP="008448CD">
      <w:pPr>
        <w:numPr>
          <w:ilvl w:val="0"/>
          <w:numId w:val="13"/>
        </w:numPr>
        <w:autoSpaceDE w:val="0"/>
        <w:autoSpaceDN w:val="0"/>
        <w:adjustRightInd w:val="0"/>
        <w:rPr>
          <w:rFonts w:ascii="Arial" w:hAnsi="Arial" w:cs="Arial"/>
          <w:sz w:val="18"/>
          <w:szCs w:val="18"/>
        </w:rPr>
      </w:pPr>
      <w:r w:rsidRPr="003828FA">
        <w:rPr>
          <w:rFonts w:ascii="Arial" w:hAnsi="Arial" w:cs="Arial"/>
          <w:sz w:val="18"/>
          <w:szCs w:val="18"/>
        </w:rPr>
        <w:t xml:space="preserve">Üst yönetim tarafından belirlenen bedel ve sayıda öğrenciye burs </w:t>
      </w:r>
      <w:proofErr w:type="gramStart"/>
      <w:r w:rsidRPr="003828FA">
        <w:rPr>
          <w:rFonts w:ascii="Arial" w:hAnsi="Arial" w:cs="Arial"/>
          <w:sz w:val="18"/>
          <w:szCs w:val="18"/>
        </w:rPr>
        <w:t>imkanı</w:t>
      </w:r>
      <w:proofErr w:type="gramEnd"/>
      <w:r w:rsidRPr="003828FA">
        <w:rPr>
          <w:rFonts w:ascii="Arial" w:hAnsi="Arial" w:cs="Arial"/>
          <w:sz w:val="18"/>
          <w:szCs w:val="18"/>
        </w:rPr>
        <w:t xml:space="preserve"> sağlanmaktadır.</w:t>
      </w:r>
    </w:p>
    <w:p w:rsidR="007C6382" w:rsidRPr="003828FA" w:rsidRDefault="007C6382" w:rsidP="008448CD">
      <w:pPr>
        <w:numPr>
          <w:ilvl w:val="0"/>
          <w:numId w:val="13"/>
        </w:numPr>
        <w:autoSpaceDE w:val="0"/>
        <w:autoSpaceDN w:val="0"/>
        <w:adjustRightInd w:val="0"/>
        <w:rPr>
          <w:rFonts w:ascii="Arial" w:hAnsi="Arial" w:cs="Arial"/>
          <w:sz w:val="18"/>
          <w:szCs w:val="18"/>
        </w:rPr>
      </w:pPr>
      <w:r w:rsidRPr="003828FA">
        <w:rPr>
          <w:rFonts w:ascii="Arial" w:hAnsi="Arial" w:cs="Arial"/>
          <w:sz w:val="18"/>
          <w:szCs w:val="18"/>
        </w:rPr>
        <w:t xml:space="preserve">Kamu/sivil toplum kuruluşlarından gelen </w:t>
      </w:r>
      <w:proofErr w:type="gramStart"/>
      <w:r w:rsidRPr="003828FA">
        <w:rPr>
          <w:rFonts w:ascii="Arial" w:hAnsi="Arial" w:cs="Arial"/>
          <w:sz w:val="18"/>
          <w:szCs w:val="18"/>
        </w:rPr>
        <w:t>sponsorluk</w:t>
      </w:r>
      <w:proofErr w:type="gramEnd"/>
      <w:r w:rsidRPr="003828FA">
        <w:rPr>
          <w:rFonts w:ascii="Arial" w:hAnsi="Arial" w:cs="Arial"/>
          <w:sz w:val="18"/>
          <w:szCs w:val="18"/>
        </w:rPr>
        <w:t xml:space="preserve"> ya da yardım talepleri üst yönetim onayladığı durumlarda karşılanır.</w:t>
      </w:r>
    </w:p>
    <w:p w:rsidR="00A41098" w:rsidRPr="00D90D53" w:rsidRDefault="00A41098" w:rsidP="008448CD">
      <w:pPr>
        <w:autoSpaceDE w:val="0"/>
        <w:autoSpaceDN w:val="0"/>
        <w:adjustRightInd w:val="0"/>
        <w:rPr>
          <w:rFonts w:ascii="Arial" w:hAnsi="Arial" w:cs="Arial"/>
          <w:sz w:val="18"/>
          <w:szCs w:val="18"/>
        </w:rPr>
      </w:pPr>
    </w:p>
    <w:p w:rsidR="00A41098" w:rsidRPr="00D90D53" w:rsidRDefault="00A41098" w:rsidP="008448CD">
      <w:pPr>
        <w:autoSpaceDE w:val="0"/>
        <w:autoSpaceDN w:val="0"/>
        <w:adjustRightInd w:val="0"/>
        <w:rPr>
          <w:rFonts w:ascii="Arial" w:hAnsi="Arial" w:cs="Arial"/>
          <w:sz w:val="18"/>
          <w:szCs w:val="18"/>
        </w:rPr>
      </w:pPr>
      <w:r w:rsidRPr="00D90D53">
        <w:rPr>
          <w:rFonts w:ascii="Arial" w:hAnsi="Arial" w:cs="Arial"/>
          <w:sz w:val="18"/>
          <w:szCs w:val="18"/>
        </w:rPr>
        <w:t>Bu yasa hükümleri, azami değil asgari standartları çizmektedir ve bu yasa şirketlerin bu standartların daha da yükseğine erişmelerine engel değildir. Bu yasayı uygulayan şirketlerden ulusal ve geçerli diğer yasalara da uymaları ve yasalar veya bu Temel Yasa hükümlerinden hangisi daha fazla koruma sağlıyorsa, o hükümleri uygulamaları beklenir.</w:t>
      </w:r>
    </w:p>
    <w:p w:rsidR="008448CD" w:rsidRPr="008448CD" w:rsidRDefault="008448CD" w:rsidP="00912A6B">
      <w:pPr>
        <w:autoSpaceDE w:val="0"/>
        <w:autoSpaceDN w:val="0"/>
        <w:adjustRightInd w:val="0"/>
        <w:rPr>
          <w:rFonts w:ascii="Arial" w:hAnsi="Arial" w:cs="Arial"/>
          <w:sz w:val="19"/>
          <w:szCs w:val="19"/>
        </w:rPr>
      </w:pPr>
    </w:p>
    <w:sectPr w:rsidR="008448CD" w:rsidRPr="008448CD" w:rsidSect="008448CD">
      <w:pgSz w:w="11906" w:h="16838"/>
      <w:pgMar w:top="1417" w:right="1417" w:bottom="1417" w:left="1417"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000" w:rsidRDefault="00005000" w:rsidP="00912A6B">
      <w:r>
        <w:separator/>
      </w:r>
    </w:p>
  </w:endnote>
  <w:endnote w:type="continuationSeparator" w:id="0">
    <w:p w:rsidR="00005000" w:rsidRDefault="00005000" w:rsidP="0091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000" w:rsidRDefault="00005000" w:rsidP="00912A6B">
      <w:r>
        <w:separator/>
      </w:r>
    </w:p>
  </w:footnote>
  <w:footnote w:type="continuationSeparator" w:id="0">
    <w:p w:rsidR="00005000" w:rsidRDefault="00005000" w:rsidP="00912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36042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9E680A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1F65F2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49C26C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B6E2E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3480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481C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74E4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269E3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8D4D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D12DF"/>
    <w:multiLevelType w:val="hybridMultilevel"/>
    <w:tmpl w:val="41248CB0"/>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0E57B09"/>
    <w:multiLevelType w:val="hybridMultilevel"/>
    <w:tmpl w:val="D304B896"/>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5B57F03"/>
    <w:multiLevelType w:val="hybridMultilevel"/>
    <w:tmpl w:val="17C8B092"/>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0F23C74"/>
    <w:multiLevelType w:val="hybridMultilevel"/>
    <w:tmpl w:val="DA8A8F22"/>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487943"/>
    <w:multiLevelType w:val="hybridMultilevel"/>
    <w:tmpl w:val="39969396"/>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7E11348"/>
    <w:multiLevelType w:val="hybridMultilevel"/>
    <w:tmpl w:val="823C95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CD17859"/>
    <w:multiLevelType w:val="hybridMultilevel"/>
    <w:tmpl w:val="98348710"/>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6C2B9E"/>
    <w:multiLevelType w:val="hybridMultilevel"/>
    <w:tmpl w:val="11E01090"/>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61166C0"/>
    <w:multiLevelType w:val="hybridMultilevel"/>
    <w:tmpl w:val="52A05EDA"/>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0A71328"/>
    <w:multiLevelType w:val="hybridMultilevel"/>
    <w:tmpl w:val="2FA8C818"/>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1"/>
  </w:num>
  <w:num w:numId="15">
    <w:abstractNumId w:val="17"/>
  </w:num>
  <w:num w:numId="16">
    <w:abstractNumId w:val="18"/>
  </w:num>
  <w:num w:numId="17">
    <w:abstractNumId w:val="10"/>
  </w:num>
  <w:num w:numId="18">
    <w:abstractNumId w:val="19"/>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3E15"/>
    <w:rsid w:val="0000175B"/>
    <w:rsid w:val="00005000"/>
    <w:rsid w:val="0003010C"/>
    <w:rsid w:val="0019132C"/>
    <w:rsid w:val="0023641C"/>
    <w:rsid w:val="002C0886"/>
    <w:rsid w:val="00317097"/>
    <w:rsid w:val="00364724"/>
    <w:rsid w:val="003828FA"/>
    <w:rsid w:val="003963F3"/>
    <w:rsid w:val="003E5ED2"/>
    <w:rsid w:val="0043078D"/>
    <w:rsid w:val="00456D4F"/>
    <w:rsid w:val="00473FA5"/>
    <w:rsid w:val="004A21AB"/>
    <w:rsid w:val="005A7EA6"/>
    <w:rsid w:val="00630F6A"/>
    <w:rsid w:val="00657D4D"/>
    <w:rsid w:val="006E6A9E"/>
    <w:rsid w:val="007A63B2"/>
    <w:rsid w:val="007C6382"/>
    <w:rsid w:val="007E614C"/>
    <w:rsid w:val="007F256D"/>
    <w:rsid w:val="007F7975"/>
    <w:rsid w:val="00810ABE"/>
    <w:rsid w:val="008448CD"/>
    <w:rsid w:val="00852E01"/>
    <w:rsid w:val="0089667D"/>
    <w:rsid w:val="0091078B"/>
    <w:rsid w:val="00912A6B"/>
    <w:rsid w:val="009343D3"/>
    <w:rsid w:val="009967D7"/>
    <w:rsid w:val="009A4DD0"/>
    <w:rsid w:val="009C169A"/>
    <w:rsid w:val="00A1374C"/>
    <w:rsid w:val="00A237A6"/>
    <w:rsid w:val="00A37EAF"/>
    <w:rsid w:val="00A41098"/>
    <w:rsid w:val="00A94BDF"/>
    <w:rsid w:val="00AD5FD5"/>
    <w:rsid w:val="00B1319E"/>
    <w:rsid w:val="00B20355"/>
    <w:rsid w:val="00BA7E7A"/>
    <w:rsid w:val="00BC1E82"/>
    <w:rsid w:val="00C461F3"/>
    <w:rsid w:val="00C53C31"/>
    <w:rsid w:val="00C829E2"/>
    <w:rsid w:val="00C96828"/>
    <w:rsid w:val="00CD2DC3"/>
    <w:rsid w:val="00CF3910"/>
    <w:rsid w:val="00D90D53"/>
    <w:rsid w:val="00E76924"/>
    <w:rsid w:val="00EA6C37"/>
    <w:rsid w:val="00EF06BD"/>
    <w:rsid w:val="00F53E15"/>
    <w:rsid w:val="00F735D5"/>
    <w:rsid w:val="00F741EC"/>
    <w:rsid w:val="00F8179A"/>
    <w:rsid w:val="00F8774A"/>
    <w:rsid w:val="00FA50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8D901"/>
  <w15:docId w15:val="{CD1FEE0B-D47B-439E-966A-75FD03C3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924"/>
    <w:rPr>
      <w:rFonts w:ascii="Times New Roman" w:eastAsia="Times New Roman" w:hAnsi="Times New Roman"/>
      <w:sz w:val="24"/>
      <w:szCs w:val="24"/>
    </w:rPr>
  </w:style>
  <w:style w:type="paragraph" w:styleId="Balk1">
    <w:name w:val="heading 1"/>
    <w:basedOn w:val="Normal"/>
    <w:next w:val="Normal"/>
    <w:link w:val="Balk1Char"/>
    <w:uiPriority w:val="99"/>
    <w:qFormat/>
    <w:rsid w:val="007F7975"/>
    <w:pPr>
      <w:keepNext/>
      <w:keepLines/>
      <w:spacing w:before="480"/>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7F7975"/>
    <w:rPr>
      <w:rFonts w:ascii="Cambria" w:hAnsi="Cambria" w:cs="Times New Roman"/>
      <w:b/>
      <w:bCs/>
      <w:color w:val="365F91"/>
      <w:sz w:val="28"/>
      <w:szCs w:val="28"/>
      <w:lang w:eastAsia="tr-TR"/>
    </w:rPr>
  </w:style>
  <w:style w:type="paragraph" w:styleId="T1">
    <w:name w:val="toc 1"/>
    <w:basedOn w:val="Normal"/>
    <w:next w:val="Normal"/>
    <w:autoRedefine/>
    <w:uiPriority w:val="99"/>
    <w:rsid w:val="007F7975"/>
    <w:pPr>
      <w:spacing w:after="100" w:line="276" w:lineRule="auto"/>
    </w:pPr>
    <w:rPr>
      <w:rFonts w:ascii="Calibri" w:hAnsi="Calibri"/>
      <w:sz w:val="22"/>
      <w:szCs w:val="22"/>
    </w:rPr>
  </w:style>
  <w:style w:type="paragraph" w:styleId="T2">
    <w:name w:val="toc 2"/>
    <w:basedOn w:val="Normal"/>
    <w:next w:val="Normal"/>
    <w:autoRedefine/>
    <w:uiPriority w:val="99"/>
    <w:rsid w:val="007F7975"/>
    <w:pPr>
      <w:spacing w:after="100" w:line="276" w:lineRule="auto"/>
      <w:ind w:left="220"/>
    </w:pPr>
    <w:rPr>
      <w:rFonts w:ascii="Calibri" w:hAnsi="Calibri"/>
      <w:sz w:val="22"/>
      <w:szCs w:val="22"/>
    </w:rPr>
  </w:style>
  <w:style w:type="paragraph" w:styleId="T3">
    <w:name w:val="toc 3"/>
    <w:basedOn w:val="Normal"/>
    <w:next w:val="Normal"/>
    <w:autoRedefine/>
    <w:uiPriority w:val="99"/>
    <w:rsid w:val="007F7975"/>
    <w:pPr>
      <w:spacing w:after="100" w:line="276" w:lineRule="auto"/>
      <w:ind w:left="440"/>
    </w:pPr>
    <w:rPr>
      <w:rFonts w:ascii="Calibri" w:hAnsi="Calibri"/>
      <w:sz w:val="22"/>
      <w:szCs w:val="22"/>
    </w:rPr>
  </w:style>
  <w:style w:type="paragraph" w:styleId="AralkYok">
    <w:name w:val="No Spacing"/>
    <w:uiPriority w:val="99"/>
    <w:qFormat/>
    <w:rsid w:val="007F7975"/>
    <w:rPr>
      <w:rFonts w:ascii="Times New Roman" w:eastAsia="Times New Roman" w:hAnsi="Times New Roman"/>
      <w:sz w:val="24"/>
      <w:szCs w:val="24"/>
    </w:rPr>
  </w:style>
  <w:style w:type="paragraph" w:styleId="ListeParagraf">
    <w:name w:val="List Paragraph"/>
    <w:basedOn w:val="Normal"/>
    <w:uiPriority w:val="99"/>
    <w:qFormat/>
    <w:rsid w:val="007F7975"/>
    <w:pPr>
      <w:ind w:left="720"/>
      <w:contextualSpacing/>
    </w:pPr>
  </w:style>
  <w:style w:type="paragraph" w:styleId="TBal">
    <w:name w:val="TOC Heading"/>
    <w:basedOn w:val="Balk1"/>
    <w:next w:val="Normal"/>
    <w:uiPriority w:val="99"/>
    <w:qFormat/>
    <w:rsid w:val="007F7975"/>
    <w:pPr>
      <w:spacing w:line="276" w:lineRule="auto"/>
      <w:outlineLvl w:val="9"/>
    </w:pPr>
  </w:style>
  <w:style w:type="paragraph" w:styleId="stBilgi">
    <w:name w:val="header"/>
    <w:basedOn w:val="Normal"/>
    <w:link w:val="stBilgiChar"/>
    <w:uiPriority w:val="99"/>
    <w:rsid w:val="00B20355"/>
    <w:pPr>
      <w:tabs>
        <w:tab w:val="center" w:pos="4536"/>
        <w:tab w:val="right" w:pos="9072"/>
      </w:tabs>
    </w:pPr>
  </w:style>
  <w:style w:type="character" w:customStyle="1" w:styleId="stBilgiChar">
    <w:name w:val="Üst Bilgi Char"/>
    <w:basedOn w:val="VarsaylanParagrafYazTipi"/>
    <w:link w:val="stBilgi"/>
    <w:uiPriority w:val="99"/>
    <w:locked/>
    <w:rsid w:val="00B20355"/>
    <w:rPr>
      <w:rFonts w:ascii="Times New Roman" w:hAnsi="Times New Roman" w:cs="Times New Roman"/>
      <w:sz w:val="24"/>
      <w:szCs w:val="24"/>
      <w:lang w:eastAsia="tr-TR"/>
    </w:rPr>
  </w:style>
  <w:style w:type="paragraph" w:styleId="BalonMetni">
    <w:name w:val="Balloon Text"/>
    <w:basedOn w:val="Normal"/>
    <w:link w:val="BalonMetniChar"/>
    <w:uiPriority w:val="99"/>
    <w:semiHidden/>
    <w:rsid w:val="00B20355"/>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B20355"/>
    <w:rPr>
      <w:rFonts w:ascii="Tahoma" w:hAnsi="Tahoma" w:cs="Tahoma"/>
      <w:sz w:val="16"/>
      <w:szCs w:val="16"/>
      <w:lang w:eastAsia="tr-TR"/>
    </w:rPr>
  </w:style>
  <w:style w:type="paragraph" w:customStyle="1" w:styleId="Default">
    <w:name w:val="Default"/>
    <w:uiPriority w:val="99"/>
    <w:rsid w:val="00317097"/>
    <w:pPr>
      <w:autoSpaceDE w:val="0"/>
      <w:autoSpaceDN w:val="0"/>
      <w:adjustRightInd w:val="0"/>
    </w:pPr>
    <w:rPr>
      <w:rFonts w:ascii="Cambria" w:hAnsi="Cambria" w:cs="Cambria"/>
      <w:color w:val="000000"/>
      <w:sz w:val="24"/>
      <w:szCs w:val="24"/>
    </w:rPr>
  </w:style>
  <w:style w:type="paragraph" w:styleId="AltBilgi">
    <w:name w:val="footer"/>
    <w:basedOn w:val="Normal"/>
    <w:link w:val="AltBilgiChar"/>
    <w:uiPriority w:val="99"/>
    <w:unhideWhenUsed/>
    <w:rsid w:val="00912A6B"/>
    <w:pPr>
      <w:tabs>
        <w:tab w:val="center" w:pos="4536"/>
        <w:tab w:val="right" w:pos="9072"/>
      </w:tabs>
    </w:pPr>
  </w:style>
  <w:style w:type="character" w:customStyle="1" w:styleId="AltBilgiChar">
    <w:name w:val="Alt Bilgi Char"/>
    <w:basedOn w:val="VarsaylanParagrafYazTipi"/>
    <w:link w:val="AltBilgi"/>
    <w:uiPriority w:val="99"/>
    <w:rsid w:val="00912A6B"/>
    <w:rPr>
      <w:rFonts w:ascii="Times New Roman" w:eastAsia="Times New Roman" w:hAnsi="Times New Roman"/>
      <w:sz w:val="24"/>
      <w:szCs w:val="24"/>
    </w:rPr>
  </w:style>
  <w:style w:type="character" w:styleId="Kpr">
    <w:name w:val="Hyperlink"/>
    <w:basedOn w:val="VarsaylanParagrafYazTipi"/>
    <w:uiPriority w:val="99"/>
    <w:unhideWhenUsed/>
    <w:rsid w:val="008448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601</Words>
  <Characters>3429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lpstr>
    </vt:vector>
  </TitlesOfParts>
  <Company>Hewlett-Packard Company</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Pınar KÖK ONAY</dc:creator>
  <cp:lastModifiedBy>Emel Soydan</cp:lastModifiedBy>
  <cp:revision>7</cp:revision>
  <cp:lastPrinted>2019-10-01T07:38:00Z</cp:lastPrinted>
  <dcterms:created xsi:type="dcterms:W3CDTF">2017-05-29T14:41:00Z</dcterms:created>
  <dcterms:modified xsi:type="dcterms:W3CDTF">2024-07-18T06:01:00Z</dcterms:modified>
</cp:coreProperties>
</file>